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64B" w:rsidRPr="00313E97" w:rsidRDefault="006D664B">
      <w:pPr>
        <w:rPr>
          <w:rFonts w:ascii="Arial" w:hAnsi="Arial" w:cs="Arial"/>
          <w:b/>
          <w:bCs/>
        </w:rPr>
      </w:pPr>
    </w:p>
    <w:p w:rsidR="00292C2C" w:rsidRPr="00A43D7F" w:rsidRDefault="00313E97">
      <w:pPr>
        <w:rPr>
          <w:rFonts w:ascii="Arial" w:hAnsi="Arial" w:cs="Arial"/>
          <w:b/>
          <w:bCs/>
          <w:sz w:val="24"/>
          <w:szCs w:val="24"/>
        </w:rPr>
      </w:pPr>
      <w:r w:rsidRPr="00A43D7F">
        <w:rPr>
          <w:rFonts w:ascii="Arial" w:hAnsi="Arial" w:cs="Arial"/>
          <w:b/>
          <w:bCs/>
          <w:sz w:val="24"/>
          <w:szCs w:val="24"/>
        </w:rPr>
        <w:t>Appendix I</w:t>
      </w:r>
    </w:p>
    <w:p w:rsidR="0099691A" w:rsidRPr="0022288E" w:rsidRDefault="0022288E" w:rsidP="006D664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288E">
        <w:rPr>
          <w:rFonts w:ascii="Arial" w:hAnsi="Arial" w:cs="Arial"/>
          <w:b/>
          <w:bCs/>
          <w:sz w:val="24"/>
          <w:szCs w:val="24"/>
          <w:u w:val="single"/>
        </w:rPr>
        <w:t xml:space="preserve"> Disclosu</w:t>
      </w:r>
      <w:r w:rsidR="0099691A" w:rsidRPr="0022288E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22288E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313E97">
        <w:rPr>
          <w:rFonts w:ascii="Arial" w:hAnsi="Arial" w:cs="Arial"/>
          <w:b/>
          <w:bCs/>
          <w:sz w:val="24"/>
          <w:szCs w:val="24"/>
          <w:u w:val="single"/>
        </w:rPr>
        <w:t xml:space="preserve"> of Grievance</w:t>
      </w:r>
      <w:r w:rsidR="0099691A" w:rsidRPr="0022288E">
        <w:rPr>
          <w:rFonts w:ascii="Arial" w:hAnsi="Arial" w:cs="Arial"/>
          <w:b/>
          <w:bCs/>
          <w:sz w:val="24"/>
          <w:szCs w:val="24"/>
          <w:u w:val="single"/>
        </w:rPr>
        <w:t xml:space="preserve"> Details by </w:t>
      </w:r>
      <w:r w:rsidR="00313E97">
        <w:rPr>
          <w:rFonts w:ascii="Arial" w:hAnsi="Arial" w:cs="Arial"/>
          <w:b/>
          <w:bCs/>
          <w:sz w:val="24"/>
          <w:szCs w:val="24"/>
          <w:u w:val="single"/>
        </w:rPr>
        <w:t>the Publishers</w:t>
      </w:r>
    </w:p>
    <w:p w:rsidR="0099691A" w:rsidRDefault="0022288E" w:rsidP="006D664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="0099691A">
        <w:rPr>
          <w:rFonts w:ascii="Arial" w:hAnsi="Arial" w:cs="Arial"/>
          <w:sz w:val="24"/>
          <w:szCs w:val="24"/>
        </w:rPr>
        <w:t>y the 10</w:t>
      </w:r>
      <w:r w:rsidR="0099691A" w:rsidRPr="0099691A">
        <w:rPr>
          <w:rFonts w:ascii="Arial" w:hAnsi="Arial" w:cs="Arial"/>
          <w:sz w:val="24"/>
          <w:szCs w:val="24"/>
          <w:vertAlign w:val="superscript"/>
        </w:rPr>
        <w:t>th</w:t>
      </w:r>
      <w:r w:rsidR="0099691A">
        <w:rPr>
          <w:rFonts w:ascii="Arial" w:hAnsi="Arial" w:cs="Arial"/>
          <w:sz w:val="24"/>
          <w:szCs w:val="24"/>
        </w:rPr>
        <w:t xml:space="preserve"> of every month)</w:t>
      </w:r>
    </w:p>
    <w:p w:rsidR="00FC3C76" w:rsidRDefault="0022288E" w:rsidP="006D664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 Disclosure Re</w:t>
      </w:r>
      <w:r w:rsidR="00FC3C76">
        <w:rPr>
          <w:rFonts w:ascii="Arial" w:hAnsi="Arial" w:cs="Arial"/>
          <w:b/>
          <w:bCs/>
          <w:sz w:val="24"/>
          <w:szCs w:val="24"/>
        </w:rPr>
        <w:t xml:space="preserve">port for the month of </w:t>
      </w:r>
      <w:r w:rsidR="00FC3C76" w:rsidRPr="0022288E">
        <w:rPr>
          <w:rFonts w:ascii="Arial" w:hAnsi="Arial" w:cs="Arial"/>
          <w:b/>
          <w:bCs/>
          <w:sz w:val="24"/>
          <w:szCs w:val="24"/>
          <w:u w:val="single"/>
        </w:rPr>
        <w:t xml:space="preserve">SEPTEMBER </w:t>
      </w:r>
      <w:r w:rsidR="00FC3C76" w:rsidRPr="00FC3C76">
        <w:rPr>
          <w:rFonts w:ascii="Arial" w:hAnsi="Arial" w:cs="Arial"/>
          <w:b/>
          <w:bCs/>
          <w:sz w:val="24"/>
          <w:szCs w:val="24"/>
        </w:rPr>
        <w:t>2021</w:t>
      </w:r>
    </w:p>
    <w:p w:rsidR="00313E97" w:rsidRPr="00FC3C76" w:rsidRDefault="00313E97" w:rsidP="006D664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098"/>
        <w:gridCol w:w="5850"/>
        <w:gridCol w:w="1980"/>
      </w:tblGrid>
      <w:tr w:rsidR="00FC3C76" w:rsidTr="00FC3C76">
        <w:tc>
          <w:tcPr>
            <w:tcW w:w="1098" w:type="dxa"/>
          </w:tcPr>
          <w:p w:rsidR="00FC3C76" w:rsidRDefault="00FC3C76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850" w:type="dxa"/>
          </w:tcPr>
          <w:p w:rsidR="00FC3C76" w:rsidRDefault="00313E97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Grievances</w:t>
            </w:r>
            <w:r w:rsidR="00FC3C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actions taken</w:t>
            </w:r>
          </w:p>
        </w:tc>
        <w:tc>
          <w:tcPr>
            <w:tcW w:w="1980" w:type="dxa"/>
          </w:tcPr>
          <w:p w:rsidR="00FC3C76" w:rsidRDefault="00FC3C76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  <w:p w:rsidR="006D664B" w:rsidRDefault="006D664B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3C76" w:rsidTr="00FC3C76">
        <w:tc>
          <w:tcPr>
            <w:tcW w:w="1098" w:type="dxa"/>
          </w:tcPr>
          <w:p w:rsidR="00FC3C76" w:rsidRPr="00FC3C76" w:rsidRDefault="00FC3C76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</w:tcPr>
          <w:p w:rsidR="00FC3C76" w:rsidRPr="00FC3C76" w:rsidRDefault="00FC3C76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 w:rsidR="0018606E">
              <w:rPr>
                <w:rFonts w:ascii="Arial" w:hAnsi="Arial" w:cs="Arial"/>
                <w:sz w:val="24"/>
                <w:szCs w:val="24"/>
              </w:rPr>
              <w:t>s</w:t>
            </w:r>
            <w:r w:rsidRPr="00FC3C76">
              <w:rPr>
                <w:rFonts w:ascii="Arial" w:hAnsi="Arial" w:cs="Arial"/>
                <w:sz w:val="24"/>
                <w:szCs w:val="24"/>
              </w:rPr>
              <w:t xml:space="preserve"> pending at the beginning of the month</w:t>
            </w:r>
          </w:p>
        </w:tc>
        <w:tc>
          <w:tcPr>
            <w:tcW w:w="1980" w:type="dxa"/>
          </w:tcPr>
          <w:p w:rsidR="00FC3C76" w:rsidRPr="00450022" w:rsidRDefault="00450022" w:rsidP="00FC3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022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Pr="00450022" w:rsidRDefault="00450022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0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</w:tcPr>
          <w:p w:rsidR="00FC3C76" w:rsidRPr="009A2C23" w:rsidRDefault="009A2C23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 received during the month</w:t>
            </w:r>
          </w:p>
        </w:tc>
        <w:tc>
          <w:tcPr>
            <w:tcW w:w="1980" w:type="dxa"/>
          </w:tcPr>
          <w:p w:rsidR="00FC3C76" w:rsidRPr="00D3707F" w:rsidRDefault="00D3707F" w:rsidP="00FC3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9A2C23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C2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:rsidR="00FC3C76" w:rsidRPr="00D3707F" w:rsidRDefault="00D3707F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13E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disposed out of (1) above</w:t>
            </w:r>
          </w:p>
        </w:tc>
        <w:tc>
          <w:tcPr>
            <w:tcW w:w="1980" w:type="dxa"/>
          </w:tcPr>
          <w:p w:rsidR="00FC3C76" w:rsidRDefault="00D3707F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Pr="00D3707F" w:rsidRDefault="00D3707F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</w:tcPr>
          <w:p w:rsidR="00FC3C76" w:rsidRPr="00D3707F" w:rsidRDefault="00D3707F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 disposed out of (2) above</w:t>
            </w:r>
          </w:p>
        </w:tc>
        <w:tc>
          <w:tcPr>
            <w:tcW w:w="1980" w:type="dxa"/>
          </w:tcPr>
          <w:p w:rsidR="00FC3C76" w:rsidRDefault="00D3707F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Pr="00D3707F" w:rsidRDefault="00D3707F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</w:tcPr>
          <w:p w:rsidR="00FC3C76" w:rsidRPr="00D3707F" w:rsidRDefault="00D3707F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 pending at the end of the month (1+2-3-4)</w:t>
            </w:r>
          </w:p>
        </w:tc>
        <w:tc>
          <w:tcPr>
            <w:tcW w:w="1980" w:type="dxa"/>
          </w:tcPr>
          <w:p w:rsidR="00FC3C76" w:rsidRDefault="00D3707F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Pr="00CF6F76" w:rsidRDefault="00CF6F76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7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</w:tcPr>
          <w:p w:rsidR="00FC3C76" w:rsidRPr="00355A1E" w:rsidRDefault="00355A1E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 of grievances disposed</w:t>
            </w:r>
          </w:p>
          <w:p w:rsidR="00355A1E" w:rsidRPr="00CF6F76" w:rsidRDefault="00355A1E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3C76" w:rsidRDefault="00FC3C76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3C76" w:rsidTr="00FC3C76">
        <w:tc>
          <w:tcPr>
            <w:tcW w:w="1098" w:type="dxa"/>
          </w:tcPr>
          <w:p w:rsidR="00FC3C76" w:rsidRPr="00355A1E" w:rsidRDefault="00355A1E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6(a)</w:t>
            </w:r>
          </w:p>
        </w:tc>
        <w:tc>
          <w:tcPr>
            <w:tcW w:w="5850" w:type="dxa"/>
          </w:tcPr>
          <w:p w:rsidR="00FC3C76" w:rsidRPr="00355A1E" w:rsidRDefault="00355A1E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13E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not related to Code of Ethics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355A1E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1E">
              <w:rPr>
                <w:rFonts w:ascii="Arial" w:hAnsi="Arial" w:cs="Arial"/>
                <w:sz w:val="24"/>
                <w:szCs w:val="24"/>
              </w:rPr>
              <w:t>6(b)</w:t>
            </w:r>
          </w:p>
        </w:tc>
        <w:tc>
          <w:tcPr>
            <w:tcW w:w="5850" w:type="dxa"/>
          </w:tcPr>
          <w:p w:rsidR="00FC3C76" w:rsidRDefault="00355A1E" w:rsidP="006D664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C76">
              <w:rPr>
                <w:rFonts w:ascii="Arial" w:hAnsi="Arial" w:cs="Arial"/>
                <w:sz w:val="24"/>
                <w:szCs w:val="24"/>
              </w:rPr>
              <w:t>Grievance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13E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related to Code of Ethics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FC3C76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FC3C76" w:rsidRPr="00355A1E" w:rsidRDefault="00355A1E" w:rsidP="006D664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-18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  <w:r w:rsidR="002A1015">
              <w:rPr>
                <w:rFonts w:ascii="Arial" w:hAnsi="Arial" w:cs="Arial"/>
                <w:sz w:val="24"/>
                <w:szCs w:val="24"/>
              </w:rPr>
              <w:t xml:space="preserve">     Agreed </w:t>
            </w:r>
            <w:r w:rsidR="00313E97">
              <w:rPr>
                <w:rFonts w:ascii="Arial" w:hAnsi="Arial" w:cs="Arial"/>
                <w:sz w:val="24"/>
                <w:szCs w:val="24"/>
              </w:rPr>
              <w:t>to by the publisher and action taken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FC3C76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FC3C76" w:rsidRPr="002A1015" w:rsidRDefault="002A1015" w:rsidP="006D664B">
            <w:pPr>
              <w:pStyle w:val="ListParagraph"/>
              <w:spacing w:line="360" w:lineRule="auto"/>
              <w:ind w:left="-18" w:firstLine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(ii)     </w:t>
            </w:r>
            <w:r w:rsidR="00313E97">
              <w:rPr>
                <w:rFonts w:ascii="Arial" w:hAnsi="Arial" w:cs="Arial"/>
                <w:sz w:val="24"/>
                <w:szCs w:val="24"/>
              </w:rPr>
              <w:t>Not agreed to by the publisher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FC3C76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FC3C76" w:rsidRPr="00D708BD" w:rsidRDefault="00313E97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     Any other action taken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Pr="00304703" w:rsidRDefault="00304703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70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</w:tcPr>
          <w:p w:rsidR="00FC3C76" w:rsidRDefault="00391669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Orders, directions and advisory received from Central Government and self- regulatory bodies</w:t>
            </w:r>
          </w:p>
        </w:tc>
        <w:tc>
          <w:tcPr>
            <w:tcW w:w="1980" w:type="dxa"/>
          </w:tcPr>
          <w:p w:rsidR="00FC3C76" w:rsidRDefault="00FC3C76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3C76" w:rsidTr="00FC3C76">
        <w:tc>
          <w:tcPr>
            <w:tcW w:w="1098" w:type="dxa"/>
          </w:tcPr>
          <w:p w:rsidR="00FC3C76" w:rsidRPr="00304703" w:rsidRDefault="00304703" w:rsidP="006D66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7(a)</w:t>
            </w:r>
          </w:p>
        </w:tc>
        <w:tc>
          <w:tcPr>
            <w:tcW w:w="5850" w:type="dxa"/>
          </w:tcPr>
          <w:p w:rsidR="00FC3C76" w:rsidRPr="00304703" w:rsidRDefault="00391669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Orders, directions and advisory received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FC3C76" w:rsidTr="00FC3C76">
        <w:tc>
          <w:tcPr>
            <w:tcW w:w="1098" w:type="dxa"/>
          </w:tcPr>
          <w:p w:rsidR="00FC3C76" w:rsidRDefault="00304703" w:rsidP="006D66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703">
              <w:rPr>
                <w:rFonts w:ascii="Arial" w:hAnsi="Arial" w:cs="Arial"/>
                <w:sz w:val="24"/>
                <w:szCs w:val="24"/>
              </w:rPr>
              <w:t>7(b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50" w:type="dxa"/>
          </w:tcPr>
          <w:p w:rsidR="00FC3C76" w:rsidRPr="00304703" w:rsidRDefault="00391669" w:rsidP="006D6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Orders, directions and advisory complied to </w:t>
            </w:r>
          </w:p>
        </w:tc>
        <w:tc>
          <w:tcPr>
            <w:tcW w:w="1980" w:type="dxa"/>
          </w:tcPr>
          <w:p w:rsidR="00FC3C76" w:rsidRDefault="00304703" w:rsidP="00FC3C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0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:rsidR="0022288E" w:rsidRDefault="0022288E" w:rsidP="00FC3C76">
      <w:pPr>
        <w:rPr>
          <w:rFonts w:ascii="Arial" w:hAnsi="Arial" w:cs="Arial Unicode MS"/>
          <w:b/>
          <w:bCs/>
          <w:sz w:val="24"/>
          <w:szCs w:val="21"/>
          <w:lang w:bidi="hi-IN"/>
        </w:rPr>
      </w:pPr>
    </w:p>
    <w:p w:rsidR="00391669" w:rsidRDefault="00391669" w:rsidP="00FC3C76">
      <w:pPr>
        <w:rPr>
          <w:rFonts w:ascii="Arial" w:hAnsi="Arial" w:cs="Arial Unicode MS"/>
          <w:b/>
          <w:bCs/>
          <w:sz w:val="24"/>
          <w:szCs w:val="21"/>
          <w:lang w:bidi="hi-IN"/>
        </w:rPr>
      </w:pPr>
    </w:p>
    <w:p w:rsidR="00391669" w:rsidRPr="00391669" w:rsidRDefault="00391669" w:rsidP="00A43D7F">
      <w:pPr>
        <w:spacing w:line="240" w:lineRule="auto"/>
        <w:jc w:val="center"/>
        <w:rPr>
          <w:rFonts w:ascii="Arial" w:hAnsi="Arial" w:cs="Arial Unicode MS"/>
          <w:b/>
          <w:bCs/>
          <w:szCs w:val="20"/>
          <w:lang w:bidi="hi-IN"/>
        </w:rPr>
      </w:pPr>
    </w:p>
    <w:p w:rsidR="00391669" w:rsidRDefault="00391669" w:rsidP="00551B1A">
      <w:pPr>
        <w:spacing w:after="0" w:line="240" w:lineRule="auto"/>
        <w:rPr>
          <w:rFonts w:ascii="Arial" w:hAnsi="Arial" w:cs="Arial Unicode MS"/>
          <w:b/>
          <w:bCs/>
          <w:sz w:val="24"/>
          <w:szCs w:val="21"/>
          <w:lang w:bidi="hi-IN"/>
        </w:rPr>
      </w:pPr>
    </w:p>
    <w:p w:rsidR="00391669" w:rsidRPr="00A43D7F" w:rsidRDefault="00391669" w:rsidP="00551B1A">
      <w:pPr>
        <w:spacing w:after="0" w:line="240" w:lineRule="auto"/>
        <w:rPr>
          <w:rFonts w:ascii="Arial" w:hAnsi="Arial" w:cs="Arial Unicode MS"/>
          <w:b/>
          <w:bCs/>
          <w:sz w:val="20"/>
          <w:szCs w:val="20"/>
          <w:lang w:bidi="hi-IN"/>
        </w:rPr>
      </w:pPr>
    </w:p>
    <w:p w:rsidR="00391669" w:rsidRPr="00A43D7F" w:rsidRDefault="00391669" w:rsidP="00551B1A">
      <w:pPr>
        <w:spacing w:line="240" w:lineRule="auto"/>
        <w:rPr>
          <w:rFonts w:ascii="Arial" w:hAnsi="Arial" w:cs="Arial Unicode MS"/>
          <w:b/>
          <w:bCs/>
          <w:sz w:val="24"/>
          <w:szCs w:val="24"/>
          <w:lang w:bidi="hi-IN"/>
        </w:rPr>
      </w:pPr>
    </w:p>
    <w:p w:rsidR="00391669" w:rsidRPr="00391669" w:rsidRDefault="00391669" w:rsidP="00391669">
      <w:pPr>
        <w:jc w:val="center"/>
        <w:rPr>
          <w:rFonts w:ascii="Arial" w:hAnsi="Arial" w:cs="Arial Unicode MS"/>
          <w:b/>
          <w:bCs/>
          <w:lang w:bidi="hi-IN"/>
        </w:rPr>
      </w:pPr>
    </w:p>
    <w:sectPr w:rsidR="00391669" w:rsidRPr="00391669" w:rsidSect="00391669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7F20"/>
    <w:multiLevelType w:val="hybridMultilevel"/>
    <w:tmpl w:val="58285B32"/>
    <w:lvl w:ilvl="0" w:tplc="3AECD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1A"/>
    <w:rsid w:val="0018606E"/>
    <w:rsid w:val="0022288E"/>
    <w:rsid w:val="00292C2C"/>
    <w:rsid w:val="002A1015"/>
    <w:rsid w:val="00304703"/>
    <w:rsid w:val="00313E97"/>
    <w:rsid w:val="00355A1E"/>
    <w:rsid w:val="00391669"/>
    <w:rsid w:val="00450022"/>
    <w:rsid w:val="004D42D2"/>
    <w:rsid w:val="00551B1A"/>
    <w:rsid w:val="006C36D1"/>
    <w:rsid w:val="006D664B"/>
    <w:rsid w:val="0099691A"/>
    <w:rsid w:val="009A2C23"/>
    <w:rsid w:val="00A43D7F"/>
    <w:rsid w:val="00C76EB4"/>
    <w:rsid w:val="00CF6F76"/>
    <w:rsid w:val="00D3707F"/>
    <w:rsid w:val="00D708BD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4B4C"/>
  <w15:docId w15:val="{74E5946D-A893-6E40-8979-41EAE6C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newsfact.india@gmail.com</cp:lastModifiedBy>
  <cp:revision>2</cp:revision>
  <dcterms:created xsi:type="dcterms:W3CDTF">2021-10-09T13:58:00Z</dcterms:created>
  <dcterms:modified xsi:type="dcterms:W3CDTF">2021-10-09T13:58:00Z</dcterms:modified>
</cp:coreProperties>
</file>